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6E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bCs/>
          <w:sz w:val="44"/>
          <w:szCs w:val="44"/>
          <w:lang w:val="en-US" w:eastAsia="zh-CN"/>
        </w:rPr>
        <w:t>案例题目</w:t>
      </w:r>
    </w:p>
    <w:p w14:paraId="1852F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  <w:t>报送单位+姓名</w:t>
      </w:r>
    </w:p>
    <w:p w14:paraId="1EF23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</w:pPr>
    </w:p>
    <w:p w14:paraId="1A1F7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  <w:t>一、案例类型</w:t>
      </w:r>
    </w:p>
    <w:p w14:paraId="6AE37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  <w:t>案例类型主要包括：一是特色活动类，如党史知识竞赛、党史宣讲风采展示等党史学习宣传活动；二是理论产品类，如党史广播节目、电视节目、系列微视频等；三是辅助材料类，如党史“应知应会”口袋书、党史辅导读本等；四是载体创新类，如开发制作及运维党史学习教育APP、微信号、抖音号、网站等；五是精品课程类，如打造党史精品课程库、建设实境课堂基地等；六是其他类，富有特色、预期成效好的其他党史思政课案例。</w:t>
      </w:r>
    </w:p>
    <w:p w14:paraId="6C756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  <w:t>二、主要内容</w:t>
      </w:r>
    </w:p>
    <w:p w14:paraId="214EC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  <w:t>建议该部分篇幅1000-1500字。</w:t>
      </w:r>
    </w:p>
    <w:p w14:paraId="60E22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  <w:t>三、取得成效</w:t>
      </w:r>
    </w:p>
    <w:p w14:paraId="45BF4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  <w:t>建议该部分篇幅500字以内。</w:t>
      </w:r>
    </w:p>
    <w:p w14:paraId="74F1A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32"/>
          <w:szCs w:val="32"/>
          <w:lang w:val="en-US" w:eastAsia="zh-CN"/>
        </w:rPr>
        <w:t>四、传播效果</w:t>
      </w:r>
    </w:p>
    <w:p w14:paraId="02821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  <w:t>建议该部分篇幅300字以内。</w:t>
      </w:r>
    </w:p>
    <w:p w14:paraId="362F9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</w:pPr>
    </w:p>
    <w:p w14:paraId="33FD6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宋体"/>
          <w:sz w:val="32"/>
          <w:szCs w:val="32"/>
          <w:lang w:val="en-US" w:eastAsia="zh-CN"/>
        </w:rPr>
        <w:t>文档外请另附图片2-3张</w:t>
      </w:r>
    </w:p>
    <w:sectPr>
      <w:footerReference r:id="rId3" w:type="default"/>
      <w:footerReference r:id="rId4" w:type="even"/>
      <w:pgSz w:w="11906" w:h="16838"/>
      <w:pgMar w:top="2098" w:right="1588" w:bottom="1701" w:left="1588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2F9EA">
    <w:pPr>
      <w:pStyle w:val="4"/>
      <w:spacing w:before="72" w:line="240" w:lineRule="exact"/>
      <w:ind w:left="210" w:leftChars="100" w:right="210" w:right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Times New Roman" w:hAnsi="Times New Roman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94983">
    <w:pPr>
      <w:pStyle w:val="4"/>
      <w:spacing w:before="72" w:line="240" w:lineRule="exact"/>
      <w:ind w:left="210" w:leftChars="100" w:right="210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Times New Roman" w:hAnsi="Times New Roman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Mzk5M2VjM2UyMTkzOTRiYWNhMWM0ZmM4NTQxOWMifQ=="/>
  </w:docVars>
  <w:rsids>
    <w:rsidRoot w:val="00000000"/>
    <w:rsid w:val="0F140F51"/>
    <w:rsid w:val="31EC7A51"/>
    <w:rsid w:val="445826E4"/>
    <w:rsid w:val="58221C81"/>
    <w:rsid w:val="62EE331F"/>
    <w:rsid w:val="75A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="Cambria" w:hAnsi="Cambria" w:eastAsia="宋体" w:cs="Times New Roman"/>
      <w:color w:val="366091"/>
      <w:sz w:val="48"/>
      <w:szCs w:val="48"/>
    </w:rPr>
  </w:style>
  <w:style w:type="paragraph" w:styleId="2">
    <w:name w:val="heading 2"/>
    <w:basedOn w:val="1"/>
    <w:next w:val="3"/>
    <w:qFormat/>
    <w:uiPriority w:val="9"/>
    <w:pPr>
      <w:keepNext/>
      <w:keepLines/>
      <w:spacing w:before="160" w:after="80"/>
      <w:outlineLvl w:val="1"/>
    </w:pPr>
    <w:rPr>
      <w:rFonts w:ascii="Cambria" w:hAnsi="Cambria" w:eastAsia="宋体" w:cs="Times New Roman"/>
      <w:color w:val="366091"/>
      <w:sz w:val="40"/>
      <w:szCs w:val="4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931</Words>
  <Characters>981</Characters>
  <Lines>0</Lines>
  <Paragraphs>0</Paragraphs>
  <TotalTime>5</TotalTime>
  <ScaleCrop>false</ScaleCrop>
  <LinksUpToDate>false</LinksUpToDate>
  <CharactersWithSpaces>1007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</cp:lastModifiedBy>
  <dcterms:modified xsi:type="dcterms:W3CDTF">2024-09-12T07:43:06Z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848C702937F249269D64C126C9791CC9_12</vt:lpwstr>
  </property>
</Properties>
</file>